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96" w:rsidRDefault="000A4296" w:rsidP="000A4296">
      <w:pPr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E42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Группа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187. Основы материаловедения</w:t>
      </w:r>
    </w:p>
    <w:p w:rsidR="000A4296" w:rsidRDefault="000A4296" w:rsidP="000A4296">
      <w:pPr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.3. Цветные металлы и сплавы</w:t>
      </w:r>
    </w:p>
    <w:p w:rsidR="000A4296" w:rsidRDefault="000A4296" w:rsidP="000A4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</w:p>
    <w:p w:rsidR="000A4296" w:rsidRDefault="000A4296" w:rsidP="000A4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Тема урока: Реальное строение металлов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точечные, линейные, поверхностные дефекты).</w:t>
      </w:r>
    </w:p>
    <w:p w:rsidR="000A4296" w:rsidRDefault="000A4296" w:rsidP="000A4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A4296" w:rsidRPr="00101A4A" w:rsidRDefault="000A4296" w:rsidP="000A42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42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Задание 1: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Составить конспект лекции с рисунками и их описанием.</w:t>
      </w:r>
    </w:p>
    <w:p w:rsidR="000A4296" w:rsidRDefault="000A4296" w:rsidP="000A4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62626"/>
          <w:sz w:val="26"/>
          <w:szCs w:val="26"/>
          <w:u w:val="single"/>
          <w:lang w:eastAsia="ru-RU"/>
        </w:rPr>
      </w:pPr>
    </w:p>
    <w:p w:rsidR="000A4296" w:rsidRDefault="000A4296" w:rsidP="000A4296">
      <w:pPr>
        <w:spacing w:before="100" w:beforeAutospacing="1" w:after="100" w:afterAutospacing="1" w:line="240" w:lineRule="auto"/>
        <w:ind w:left="-284" w:firstLine="284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813B8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Теоретические сведения.</w:t>
      </w:r>
    </w:p>
    <w:p w:rsidR="000A4296" w:rsidRPr="000A4296" w:rsidRDefault="000A4296" w:rsidP="000A4296">
      <w:pPr>
        <w:pStyle w:val="a3"/>
        <w:shd w:val="clear" w:color="auto" w:fill="FEFEFE"/>
        <w:spacing w:before="0" w:beforeAutospacing="0" w:after="0" w:afterAutospacing="0"/>
        <w:ind w:left="335" w:firstLine="454"/>
        <w:jc w:val="both"/>
        <w:rPr>
          <w:color w:val="222222"/>
          <w:sz w:val="26"/>
          <w:szCs w:val="26"/>
        </w:rPr>
      </w:pPr>
      <w:r w:rsidRPr="000A4296">
        <w:rPr>
          <w:color w:val="222222"/>
          <w:sz w:val="26"/>
          <w:szCs w:val="26"/>
        </w:rPr>
        <w:t xml:space="preserve">Строение реальных кристаллов отличается от строения идеальных. В реальных кристаллах всегда содержатся дефекты, которые по своим размерам подразделяются </w:t>
      </w:r>
      <w:proofErr w:type="gramStart"/>
      <w:r w:rsidRPr="000A4296">
        <w:rPr>
          <w:color w:val="222222"/>
          <w:sz w:val="26"/>
          <w:szCs w:val="26"/>
        </w:rPr>
        <w:t>на</w:t>
      </w:r>
      <w:proofErr w:type="gramEnd"/>
      <w:r w:rsidRPr="000A4296">
        <w:rPr>
          <w:color w:val="222222"/>
          <w:sz w:val="26"/>
          <w:szCs w:val="26"/>
        </w:rPr>
        <w:t> </w:t>
      </w:r>
      <w:r w:rsidRPr="000A4296">
        <w:rPr>
          <w:i/>
          <w:iCs/>
          <w:color w:val="222222"/>
          <w:sz w:val="26"/>
          <w:szCs w:val="26"/>
        </w:rPr>
        <w:t>точечные</w:t>
      </w:r>
      <w:r w:rsidRPr="000A4296">
        <w:rPr>
          <w:color w:val="222222"/>
          <w:sz w:val="26"/>
          <w:szCs w:val="26"/>
        </w:rPr>
        <w:t>,</w:t>
      </w:r>
      <w:r w:rsidRPr="000A4296">
        <w:rPr>
          <w:i/>
          <w:iCs/>
          <w:color w:val="222222"/>
          <w:sz w:val="26"/>
          <w:szCs w:val="26"/>
        </w:rPr>
        <w:t> линейные</w:t>
      </w:r>
      <w:r w:rsidRPr="000A4296">
        <w:rPr>
          <w:color w:val="222222"/>
          <w:sz w:val="26"/>
          <w:szCs w:val="26"/>
        </w:rPr>
        <w:t>,</w:t>
      </w:r>
      <w:r w:rsidRPr="000A4296">
        <w:rPr>
          <w:i/>
          <w:iCs/>
          <w:color w:val="222222"/>
          <w:sz w:val="26"/>
          <w:szCs w:val="26"/>
        </w:rPr>
        <w:t> поверхностные и объемные.</w:t>
      </w:r>
    </w:p>
    <w:p w:rsidR="000A4296" w:rsidRPr="000A4296" w:rsidRDefault="000A4296" w:rsidP="000A4296">
      <w:pPr>
        <w:pStyle w:val="a3"/>
        <w:shd w:val="clear" w:color="auto" w:fill="FEFEFE"/>
        <w:spacing w:before="0" w:beforeAutospacing="0" w:after="0" w:afterAutospacing="0"/>
        <w:ind w:left="335" w:firstLine="454"/>
        <w:jc w:val="both"/>
        <w:rPr>
          <w:color w:val="222222"/>
          <w:sz w:val="26"/>
          <w:szCs w:val="26"/>
        </w:rPr>
      </w:pPr>
      <w:r w:rsidRPr="000A4296">
        <w:rPr>
          <w:color w:val="222222"/>
          <w:sz w:val="26"/>
          <w:szCs w:val="26"/>
        </w:rPr>
        <w:t xml:space="preserve">К точечным дефектам относятся вакансии, </w:t>
      </w:r>
      <w:proofErr w:type="spellStart"/>
      <w:r w:rsidRPr="000A4296">
        <w:rPr>
          <w:color w:val="222222"/>
          <w:sz w:val="26"/>
          <w:szCs w:val="26"/>
        </w:rPr>
        <w:t>межузельные</w:t>
      </w:r>
      <w:proofErr w:type="spellEnd"/>
      <w:r w:rsidRPr="000A4296">
        <w:rPr>
          <w:color w:val="222222"/>
          <w:sz w:val="26"/>
          <w:szCs w:val="26"/>
        </w:rPr>
        <w:t xml:space="preserve"> атомы основного вещества, чужеродные атомы внедрения (рис. 1.5).Все виды точечных дефектов искажают кристаллическую решетку и в определенной мере влияют на физические свойства металла (электропроводность, магнитные свойства и др.),</w:t>
      </w:r>
      <w:r w:rsidRPr="000A4296">
        <w:rPr>
          <w:color w:val="222222"/>
          <w:sz w:val="26"/>
          <w:szCs w:val="26"/>
        </w:rPr>
        <w:br/>
        <w:t>а также на фазовые превращения в металлах и сплавах.</w:t>
      </w:r>
    </w:p>
    <w:p w:rsidR="000A4296" w:rsidRPr="000A4296" w:rsidRDefault="000A4296" w:rsidP="000A4296">
      <w:pPr>
        <w:pStyle w:val="a3"/>
        <w:shd w:val="clear" w:color="auto" w:fill="FEFEFE"/>
        <w:spacing w:before="0" w:beforeAutospacing="0" w:after="0" w:afterAutospacing="0"/>
        <w:ind w:left="335" w:firstLine="454"/>
        <w:jc w:val="both"/>
        <w:rPr>
          <w:color w:val="222222"/>
          <w:sz w:val="26"/>
          <w:szCs w:val="26"/>
        </w:rPr>
      </w:pPr>
      <w:r w:rsidRPr="000A4296">
        <w:rPr>
          <w:i/>
          <w:iCs/>
          <w:color w:val="222222"/>
          <w:sz w:val="26"/>
          <w:szCs w:val="26"/>
        </w:rPr>
        <w:t>Вакансией </w:t>
      </w:r>
      <w:r w:rsidRPr="000A4296">
        <w:rPr>
          <w:color w:val="222222"/>
          <w:sz w:val="26"/>
          <w:szCs w:val="26"/>
        </w:rPr>
        <w:t>называется пустой узел кристаллической решетки, т. е. место, где по той или иной причине отсутствуют атомы (рис. 1.5, </w:t>
      </w:r>
      <w:r w:rsidRPr="000A4296">
        <w:rPr>
          <w:i/>
          <w:iCs/>
          <w:color w:val="222222"/>
          <w:sz w:val="26"/>
          <w:szCs w:val="26"/>
        </w:rPr>
        <w:t>а</w:t>
      </w:r>
      <w:r w:rsidRPr="000A4296">
        <w:rPr>
          <w:color w:val="222222"/>
          <w:sz w:val="26"/>
          <w:szCs w:val="26"/>
        </w:rPr>
        <w:t>). </w:t>
      </w:r>
      <w:proofErr w:type="spellStart"/>
      <w:r w:rsidRPr="000A4296">
        <w:rPr>
          <w:i/>
          <w:iCs/>
          <w:color w:val="222222"/>
          <w:sz w:val="26"/>
          <w:szCs w:val="26"/>
        </w:rPr>
        <w:t>Межузельный</w:t>
      </w:r>
      <w:proofErr w:type="spellEnd"/>
      <w:r w:rsidRPr="000A4296">
        <w:rPr>
          <w:i/>
          <w:iCs/>
          <w:color w:val="222222"/>
          <w:sz w:val="26"/>
          <w:szCs w:val="26"/>
        </w:rPr>
        <w:t xml:space="preserve"> атом</w:t>
      </w:r>
      <w:r w:rsidRPr="000A4296">
        <w:rPr>
          <w:color w:val="222222"/>
          <w:sz w:val="26"/>
          <w:szCs w:val="26"/>
        </w:rPr>
        <w:t> – атом, перемещенный из узла в позицию между узлами (рис. 1.5, </w:t>
      </w:r>
      <w:r w:rsidRPr="000A4296">
        <w:rPr>
          <w:i/>
          <w:iCs/>
          <w:color w:val="222222"/>
          <w:sz w:val="26"/>
          <w:szCs w:val="26"/>
        </w:rPr>
        <w:t>б</w:t>
      </w:r>
      <w:r w:rsidRPr="000A4296">
        <w:rPr>
          <w:color w:val="222222"/>
          <w:sz w:val="26"/>
          <w:szCs w:val="26"/>
        </w:rPr>
        <w:t>).</w:t>
      </w:r>
    </w:p>
    <w:p w:rsidR="000A4296" w:rsidRPr="000A4296" w:rsidRDefault="000A4296" w:rsidP="000A4296">
      <w:pPr>
        <w:pStyle w:val="a3"/>
        <w:shd w:val="clear" w:color="auto" w:fill="FEFEFE"/>
        <w:spacing w:before="0" w:beforeAutospacing="0" w:after="0" w:afterAutospacing="0"/>
        <w:ind w:left="335" w:firstLine="454"/>
        <w:jc w:val="both"/>
        <w:rPr>
          <w:color w:val="222222"/>
          <w:sz w:val="26"/>
          <w:szCs w:val="26"/>
        </w:rPr>
      </w:pPr>
      <w:r w:rsidRPr="000A4296">
        <w:rPr>
          <w:i/>
          <w:iCs/>
          <w:color w:val="222222"/>
          <w:sz w:val="26"/>
          <w:szCs w:val="26"/>
        </w:rPr>
        <w:t>Атомы внедрения </w:t>
      </w:r>
      <w:r w:rsidRPr="000A4296">
        <w:rPr>
          <w:color w:val="222222"/>
          <w:sz w:val="26"/>
          <w:szCs w:val="26"/>
        </w:rPr>
        <w:t>– это атомы, находящиеся в междоузлиях кристаллической решетки (рис. 1.5,</w:t>
      </w:r>
      <w:r w:rsidRPr="000A4296">
        <w:rPr>
          <w:i/>
          <w:iCs/>
          <w:color w:val="222222"/>
          <w:sz w:val="26"/>
          <w:szCs w:val="26"/>
        </w:rPr>
        <w:t> </w:t>
      </w:r>
      <w:proofErr w:type="gramStart"/>
      <w:r w:rsidRPr="000A4296">
        <w:rPr>
          <w:i/>
          <w:iCs/>
          <w:color w:val="222222"/>
          <w:sz w:val="26"/>
          <w:szCs w:val="26"/>
        </w:rPr>
        <w:t>в</w:t>
      </w:r>
      <w:proofErr w:type="gramEnd"/>
      <w:r w:rsidRPr="000A4296">
        <w:rPr>
          <w:color w:val="222222"/>
          <w:sz w:val="26"/>
          <w:szCs w:val="26"/>
        </w:rPr>
        <w:t>,</w:t>
      </w:r>
      <w:r w:rsidRPr="000A4296">
        <w:rPr>
          <w:i/>
          <w:iCs/>
          <w:color w:val="222222"/>
          <w:sz w:val="26"/>
          <w:szCs w:val="26"/>
        </w:rPr>
        <w:t> б</w:t>
      </w:r>
      <w:r w:rsidRPr="000A4296">
        <w:rPr>
          <w:color w:val="222222"/>
          <w:sz w:val="26"/>
          <w:szCs w:val="26"/>
        </w:rPr>
        <w:t>,</w:t>
      </w:r>
      <w:r w:rsidRPr="000A4296">
        <w:rPr>
          <w:i/>
          <w:iCs/>
          <w:color w:val="222222"/>
          <w:sz w:val="26"/>
          <w:szCs w:val="26"/>
        </w:rPr>
        <w:t> г</w:t>
      </w:r>
      <w:r w:rsidRPr="000A4296">
        <w:rPr>
          <w:color w:val="222222"/>
          <w:sz w:val="26"/>
          <w:szCs w:val="26"/>
        </w:rPr>
        <w:t>).</w:t>
      </w:r>
    </w:p>
    <w:p w:rsidR="000A4296" w:rsidRPr="000A4296" w:rsidRDefault="000A4296" w:rsidP="000A4296">
      <w:pPr>
        <w:pStyle w:val="a3"/>
        <w:shd w:val="clear" w:color="auto" w:fill="FEFEFE"/>
        <w:spacing w:before="0" w:beforeAutospacing="0" w:after="0" w:afterAutospacing="0"/>
        <w:ind w:left="335" w:firstLine="454"/>
        <w:jc w:val="both"/>
        <w:rPr>
          <w:color w:val="222222"/>
          <w:sz w:val="26"/>
          <w:szCs w:val="26"/>
        </w:rPr>
      </w:pPr>
      <w:r w:rsidRPr="000A4296">
        <w:rPr>
          <w:color w:val="222222"/>
          <w:sz w:val="26"/>
          <w:szCs w:val="26"/>
        </w:rPr>
        <w:t xml:space="preserve">Вакансии и </w:t>
      </w:r>
      <w:proofErr w:type="spellStart"/>
      <w:r w:rsidRPr="000A4296">
        <w:rPr>
          <w:color w:val="222222"/>
          <w:sz w:val="26"/>
          <w:szCs w:val="26"/>
        </w:rPr>
        <w:t>межузельные</w:t>
      </w:r>
      <w:proofErr w:type="spellEnd"/>
      <w:r w:rsidRPr="000A4296">
        <w:rPr>
          <w:color w:val="222222"/>
          <w:sz w:val="26"/>
          <w:szCs w:val="26"/>
        </w:rPr>
        <w:t xml:space="preserve"> атомы появляются в кристаллах из-за тепловых колебаний атомов при любой температуре выше абсолютного нуля. Каждой температуре соответствует равновесная концентрация вакансий, а также </w:t>
      </w:r>
      <w:proofErr w:type="spellStart"/>
      <w:r w:rsidRPr="000A4296">
        <w:rPr>
          <w:color w:val="222222"/>
          <w:sz w:val="26"/>
          <w:szCs w:val="26"/>
        </w:rPr>
        <w:t>межузельных</w:t>
      </w:r>
      <w:proofErr w:type="spellEnd"/>
      <w:r w:rsidRPr="000A4296">
        <w:rPr>
          <w:color w:val="222222"/>
          <w:sz w:val="26"/>
          <w:szCs w:val="26"/>
        </w:rPr>
        <w:t xml:space="preserve"> атомов. Влияние этих дефектов на прочность металла может быть различным в зависимости от их количества в единице объема и характера.</w:t>
      </w:r>
    </w:p>
    <w:p w:rsidR="000A4296" w:rsidRPr="000A4296" w:rsidRDefault="000A4296" w:rsidP="000A4296">
      <w:pPr>
        <w:pStyle w:val="a3"/>
        <w:shd w:val="clear" w:color="auto" w:fill="FEFEFE"/>
        <w:spacing w:before="0" w:beforeAutospacing="0" w:after="0" w:afterAutospacing="0"/>
        <w:ind w:left="335" w:firstLine="454"/>
        <w:jc w:val="both"/>
        <w:rPr>
          <w:color w:val="222222"/>
          <w:sz w:val="26"/>
          <w:szCs w:val="26"/>
        </w:rPr>
      </w:pPr>
      <w:r w:rsidRPr="000A4296">
        <w:rPr>
          <w:b/>
          <w:bCs/>
          <w:noProof/>
          <w:color w:val="222222"/>
          <w:sz w:val="26"/>
          <w:szCs w:val="26"/>
        </w:rPr>
        <w:drawing>
          <wp:inline distT="0" distB="0" distL="0" distR="0">
            <wp:extent cx="5964555" cy="1775460"/>
            <wp:effectExtent l="19050" t="0" r="0" b="0"/>
            <wp:docPr id="1" name="Рисунок 1" descr="https://konspekta.net/lektsiiorgimg/baza17/2963489521855.files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lektsiiorgimg/baza17/2963489521855.files/image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296" w:rsidRPr="000A4296" w:rsidRDefault="000A4296" w:rsidP="000A4296">
      <w:pPr>
        <w:pStyle w:val="a3"/>
        <w:shd w:val="clear" w:color="auto" w:fill="FEFEFE"/>
        <w:spacing w:before="0" w:beforeAutospacing="0" w:after="0" w:afterAutospacing="0"/>
        <w:ind w:left="335" w:firstLine="454"/>
        <w:jc w:val="both"/>
        <w:rPr>
          <w:color w:val="222222"/>
          <w:sz w:val="26"/>
          <w:szCs w:val="26"/>
        </w:rPr>
      </w:pPr>
      <w:r w:rsidRPr="000A4296">
        <w:rPr>
          <w:color w:val="222222"/>
          <w:sz w:val="26"/>
          <w:szCs w:val="26"/>
        </w:rPr>
        <w:t> </w:t>
      </w:r>
    </w:p>
    <w:p w:rsidR="000A4296" w:rsidRDefault="000A4296" w:rsidP="000A4296">
      <w:pPr>
        <w:pStyle w:val="a3"/>
        <w:shd w:val="clear" w:color="auto" w:fill="FEFEFE"/>
        <w:spacing w:before="0" w:beforeAutospacing="0" w:after="0" w:afterAutospacing="0"/>
        <w:ind w:left="335" w:firstLine="454"/>
        <w:jc w:val="center"/>
        <w:rPr>
          <w:color w:val="222222"/>
          <w:sz w:val="26"/>
          <w:szCs w:val="26"/>
        </w:rPr>
      </w:pPr>
      <w:r w:rsidRPr="000A4296">
        <w:rPr>
          <w:i/>
          <w:iCs/>
          <w:color w:val="222222"/>
          <w:sz w:val="26"/>
          <w:szCs w:val="26"/>
        </w:rPr>
        <w:t>Рис. 1.5</w:t>
      </w:r>
      <w:r w:rsidRPr="000A4296">
        <w:rPr>
          <w:color w:val="222222"/>
          <w:sz w:val="26"/>
          <w:szCs w:val="26"/>
        </w:rPr>
        <w:t>. Точечные дефекты в кристаллической решетке</w:t>
      </w:r>
    </w:p>
    <w:p w:rsidR="000A4296" w:rsidRPr="000A4296" w:rsidRDefault="000A4296" w:rsidP="000A4296">
      <w:pPr>
        <w:pStyle w:val="a3"/>
        <w:shd w:val="clear" w:color="auto" w:fill="FEFEFE"/>
        <w:spacing w:before="0" w:beforeAutospacing="0" w:after="0" w:afterAutospacing="0"/>
        <w:ind w:left="335" w:firstLine="454"/>
        <w:jc w:val="center"/>
        <w:rPr>
          <w:color w:val="222222"/>
          <w:sz w:val="26"/>
          <w:szCs w:val="26"/>
        </w:rPr>
      </w:pPr>
    </w:p>
    <w:p w:rsidR="000A4296" w:rsidRPr="000A4296" w:rsidRDefault="000A4296" w:rsidP="000A4296">
      <w:pPr>
        <w:spacing w:after="0" w:line="240" w:lineRule="auto"/>
        <w:ind w:left="426" w:firstLine="454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EFEFE"/>
        </w:rPr>
      </w:pPr>
      <w:r w:rsidRPr="000A4296">
        <w:rPr>
          <w:rFonts w:ascii="Times New Roman" w:hAnsi="Times New Roman" w:cs="Times New Roman"/>
          <w:color w:val="222222"/>
          <w:sz w:val="26"/>
          <w:szCs w:val="26"/>
          <w:shd w:val="clear" w:color="auto" w:fill="FEFEFE"/>
        </w:rPr>
        <w:t>Присутствие вакансий объясняет возможность </w:t>
      </w:r>
      <w:r w:rsidRPr="000A4296">
        <w:rPr>
          <w:rFonts w:ascii="Times New Roman" w:hAnsi="Times New Roman" w:cs="Times New Roman"/>
          <w:i/>
          <w:iCs/>
          <w:color w:val="222222"/>
          <w:sz w:val="26"/>
          <w:szCs w:val="26"/>
          <w:shd w:val="clear" w:color="auto" w:fill="FEFEFE"/>
        </w:rPr>
        <w:t>диффузии</w:t>
      </w:r>
      <w:r w:rsidRPr="000A4296">
        <w:rPr>
          <w:rFonts w:ascii="Times New Roman" w:hAnsi="Times New Roman" w:cs="Times New Roman"/>
          <w:color w:val="222222"/>
          <w:sz w:val="26"/>
          <w:szCs w:val="26"/>
          <w:shd w:val="clear" w:color="auto" w:fill="FEFEFE"/>
        </w:rPr>
        <w:t> – перемещения атомов на расстояния, превышающие средние межатомные расстояния для данного металла. Вакансии являются самой важной разновидностью точечных дефектов, они ускоряют все процессы, связанные с перемещениями атомов (диффузия, спекание порошков и т. д.). Увеличение количества вакансий ведет к уменьшению плотности материала.</w:t>
      </w:r>
    </w:p>
    <w:p w:rsidR="000A4296" w:rsidRPr="000A4296" w:rsidRDefault="000A4296" w:rsidP="000A4296">
      <w:pPr>
        <w:shd w:val="clear" w:color="auto" w:fill="FEFEFE"/>
        <w:spacing w:after="0" w:line="240" w:lineRule="auto"/>
        <w:ind w:left="335" w:firstLine="45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Линейные несовершенства имеют малые размеры в двух измерениях и большую протяженность в третьем измерении. Важнейшие виды линейных несовершенств – </w:t>
      </w: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краевые и винтовые дислокации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Образуются дислокации в результате локальных или 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>местных смещений кристаллографических плоскостей, происходящих в кристаллической решетке зерен на различных технологических этапах их формирования. Наиболее распространенной является краевая дислокация (рис. 1.6, </w:t>
      </w: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б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). Она представляет собой локализованное искажение кристаллической решетки, вызванное наличием атомной полуплоскости или </w:t>
      </w:r>
      <w:proofErr w:type="spellStart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экстраплоскости</w:t>
      </w:r>
      <w:proofErr w:type="spell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АВ.</w:t>
      </w:r>
    </w:p>
    <w:p w:rsidR="000A4296" w:rsidRDefault="000A4296" w:rsidP="000A4296">
      <w:pPr>
        <w:shd w:val="clear" w:color="auto" w:fill="FEFEFE"/>
        <w:spacing w:after="0" w:line="240" w:lineRule="auto"/>
        <w:ind w:left="335" w:firstLine="454"/>
        <w:jc w:val="both"/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</w:pPr>
    </w:p>
    <w:p w:rsidR="000A4296" w:rsidRDefault="000A4296" w:rsidP="000A4296">
      <w:pPr>
        <w:shd w:val="clear" w:color="auto" w:fill="FEFEFE"/>
        <w:spacing w:after="0" w:line="240" w:lineRule="auto"/>
        <w:ind w:left="335" w:firstLine="454"/>
        <w:jc w:val="center"/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</w:pP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drawing>
          <wp:inline distT="0" distB="0" distL="0" distR="0">
            <wp:extent cx="2177431" cy="1868031"/>
            <wp:effectExtent l="19050" t="0" r="0" b="0"/>
            <wp:docPr id="3" name="Рисунок 4" descr="https://konspekta.net/lektsiiorgimg/baza17/2963489521855.files/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onspekta.net/lektsiiorgimg/baza17/2963489521855.files/image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191" cy="186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drawing>
          <wp:inline distT="0" distB="0" distL="0" distR="0">
            <wp:extent cx="2243455" cy="1977390"/>
            <wp:effectExtent l="19050" t="0" r="4445" b="0"/>
            <wp:docPr id="6" name="Рисунок 5" descr="https://konspekta.net/lektsiiorgimg/baza17/2963489521855.files/image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onspekta.net/lektsiiorgimg/baza17/2963489521855.files/image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296" w:rsidRDefault="000A4296" w:rsidP="000A4296">
      <w:pPr>
        <w:shd w:val="clear" w:color="auto" w:fill="FEFEFE"/>
        <w:spacing w:after="0" w:line="240" w:lineRule="auto"/>
        <w:ind w:left="335" w:firstLine="454"/>
        <w:jc w:val="both"/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 xml:space="preserve">                            а                                                                 б</w:t>
      </w:r>
    </w:p>
    <w:p w:rsidR="000A4296" w:rsidRDefault="000A4296" w:rsidP="000A4296">
      <w:pPr>
        <w:shd w:val="clear" w:color="auto" w:fill="FEFEFE"/>
        <w:spacing w:after="0" w:line="240" w:lineRule="auto"/>
        <w:ind w:left="335" w:firstLine="454"/>
        <w:jc w:val="center"/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</w:pPr>
    </w:p>
    <w:p w:rsidR="000A4296" w:rsidRPr="000A4296" w:rsidRDefault="000A4296" w:rsidP="000A4296">
      <w:pPr>
        <w:shd w:val="clear" w:color="auto" w:fill="FEFEFE"/>
        <w:spacing w:after="0" w:line="240" w:lineRule="auto"/>
        <w:ind w:left="335" w:firstLine="454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Рис. 1.6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 Схема образования краевой дислокации в идеальном кристалле (</w:t>
      </w: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а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)</w:t>
      </w:r>
    </w:p>
    <w:p w:rsidR="000A4296" w:rsidRPr="000A4296" w:rsidRDefault="000A4296" w:rsidP="000A4296">
      <w:pPr>
        <w:shd w:val="clear" w:color="auto" w:fill="FEFEFE"/>
        <w:spacing w:after="0" w:line="240" w:lineRule="auto"/>
        <w:ind w:left="335" w:firstLine="454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 расположение атомов в плоскости, перпендикулярной линии дислокации в кристаллической решетке (</w:t>
      </w: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б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)</w:t>
      </w:r>
    </w:p>
    <w:p w:rsidR="000A4296" w:rsidRPr="000A4296" w:rsidRDefault="000A4296" w:rsidP="000A4296">
      <w:pPr>
        <w:shd w:val="clear" w:color="auto" w:fill="FEFEFE"/>
        <w:spacing w:after="0" w:line="240" w:lineRule="auto"/>
        <w:ind w:left="335" w:firstLine="45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 </w:t>
      </w:r>
    </w:p>
    <w:p w:rsidR="000A4296" w:rsidRPr="000A4296" w:rsidRDefault="000A4296" w:rsidP="000A4296">
      <w:pPr>
        <w:shd w:val="clear" w:color="auto" w:fill="FEFEFE"/>
        <w:spacing w:after="0" w:line="240" w:lineRule="auto"/>
        <w:ind w:left="335" w:firstLine="45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Линию атомов нижней границы </w:t>
      </w:r>
      <w:proofErr w:type="spellStart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экстраплоскости</w:t>
      </w:r>
      <w:proofErr w:type="spell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АА' (рис. 1.6, </w:t>
      </w: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а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) принято называть </w:t>
      </w: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дислокацией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 Дислокацию обозначают знаком ┴ или ┬ (</w:t>
      </w:r>
      <w:proofErr w:type="spellStart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экстраплоскости</w:t>
      </w:r>
      <w:proofErr w:type="spell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в верхней или нижней части зерна – </w:t>
      </w:r>
      <w:proofErr w:type="gramStart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положительная</w:t>
      </w:r>
      <w:proofErr w:type="gram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или отрицательная). Различие между положительной и отрицательной дислокациями чисто условное. Вокруг дислокаций решетка упруго искажена. Мерой искажения служит так называемый </w:t>
      </w: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 xml:space="preserve">вектор </w:t>
      </w:r>
      <w:proofErr w:type="spellStart"/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Бюргерса</w:t>
      </w:r>
      <w:proofErr w:type="spell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Он получается, если обойти замкнутый контур в идеальном кристалле (рис. 1.7), переходя от узла к узлу, а затем этот же путь повторить в реальном кристалле, заключив дислокацию внутрь контура. Отрезок АЕ, по модулю равный параметру решетки, принято считать вектором </w:t>
      </w:r>
      <w:proofErr w:type="spellStart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Бюргерса</w:t>
      </w:r>
      <w:proofErr w:type="spell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 Он перпендикулярен линии дислокации.</w:t>
      </w:r>
    </w:p>
    <w:p w:rsidR="000A4296" w:rsidRPr="000A4296" w:rsidRDefault="000A4296" w:rsidP="000A4296">
      <w:pPr>
        <w:shd w:val="clear" w:color="auto" w:fill="FEFEFE"/>
        <w:spacing w:after="0" w:line="240" w:lineRule="auto"/>
        <w:ind w:left="335" w:firstLine="454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A4296">
        <w:rPr>
          <w:rFonts w:ascii="Times New Roman" w:eastAsia="Times New Roman" w:hAnsi="Times New Roman" w:cs="Times New Roman"/>
          <w:noProof/>
          <w:color w:val="222222"/>
          <w:sz w:val="26"/>
          <w:szCs w:val="26"/>
          <w:lang w:eastAsia="ru-RU"/>
        </w:rPr>
        <w:drawing>
          <wp:inline distT="0" distB="0" distL="0" distR="0">
            <wp:extent cx="2133969" cy="2278199"/>
            <wp:effectExtent l="19050" t="0" r="0" b="0"/>
            <wp:docPr id="8" name="Рисунок 8" descr="https://konspekta.net/lektsiiorgimg/baza17/2963489521855.files/image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onspekta.net/lektsiiorgimg/baza17/2963489521855.files/image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602" cy="227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296" w:rsidRPr="000A4296" w:rsidRDefault="000A4296" w:rsidP="000A4296">
      <w:pPr>
        <w:shd w:val="clear" w:color="auto" w:fill="FEFEFE"/>
        <w:spacing w:after="0" w:line="240" w:lineRule="auto"/>
        <w:ind w:left="335" w:firstLine="45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 </w:t>
      </w:r>
    </w:p>
    <w:p w:rsidR="000A4296" w:rsidRDefault="000A4296" w:rsidP="000A4296">
      <w:pPr>
        <w:shd w:val="clear" w:color="auto" w:fill="FEFEFE"/>
        <w:spacing w:after="0" w:line="240" w:lineRule="auto"/>
        <w:ind w:left="335" w:firstLine="454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Рис. 1.7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Схема определения вектора </w:t>
      </w:r>
      <w:proofErr w:type="spellStart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Бюргерса</w:t>
      </w:r>
      <w:proofErr w:type="spellEnd"/>
    </w:p>
    <w:p w:rsidR="000A4296" w:rsidRPr="000A4296" w:rsidRDefault="000A4296" w:rsidP="000A4296">
      <w:pPr>
        <w:shd w:val="clear" w:color="auto" w:fill="FEFEFE"/>
        <w:spacing w:after="0" w:line="240" w:lineRule="auto"/>
        <w:ind w:left="335" w:firstLine="454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0A4296" w:rsidRPr="000A4296" w:rsidRDefault="000A4296" w:rsidP="000A4296">
      <w:pPr>
        <w:shd w:val="clear" w:color="auto" w:fill="FEFEFE"/>
        <w:spacing w:after="0" w:line="240" w:lineRule="auto"/>
        <w:ind w:left="335" w:firstLine="45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Дислокации возникают при кристаллизации, плотность их большая, поэтому они значительно влияют на свойства материалов, наряду с другими дефектами участвуют в 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>фазовых превращениях. Они обладают высокой подвижностью, поэтому существенно уменьшают прочность металла, так как облегчают образование сдвигов в кристаллах под действием приложенных напряжений. Для оценки этого влияния используется </w:t>
      </w: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плотность дислокаций ρ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 под которой принято понимать отношение суммарной длины дислокаций к объему содержащего их металла. Плотность дислокаций измеряется в сантиметрах в минус второй степени (</w:t>
      </w:r>
      <w:proofErr w:type="gramStart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см</w:t>
      </w:r>
      <w:proofErr w:type="gram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>−2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) или метрах в минус второй степени (м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  <w:lang w:eastAsia="ru-RU"/>
        </w:rPr>
        <w:t>−2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).</w:t>
      </w:r>
    </w:p>
    <w:p w:rsidR="000A4296" w:rsidRPr="000A4296" w:rsidRDefault="000A4296" w:rsidP="000A4296">
      <w:pPr>
        <w:shd w:val="clear" w:color="auto" w:fill="FEFEFE"/>
        <w:spacing w:after="0" w:line="240" w:lineRule="auto"/>
        <w:ind w:left="335" w:firstLine="45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Дислокации служат местом концентрации </w:t>
      </w:r>
      <w:proofErr w:type="spellStart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примесных</w:t>
      </w:r>
      <w:proofErr w:type="spell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атомов. </w:t>
      </w:r>
      <w:proofErr w:type="spellStart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Примесные</w:t>
      </w:r>
      <w:proofErr w:type="spell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атомы образуют вокруг дислокации зону повышенной концентрации – так называемую </w:t>
      </w: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 xml:space="preserve">атмосферу </w:t>
      </w:r>
      <w:proofErr w:type="spellStart"/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Коттрела</w:t>
      </w:r>
      <w:proofErr w:type="spell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 которая мешает движению дислокаций и упрочняет металл.</w:t>
      </w:r>
    </w:p>
    <w:p w:rsidR="000A4296" w:rsidRPr="000A4296" w:rsidRDefault="000A4296" w:rsidP="000A4296">
      <w:pPr>
        <w:shd w:val="clear" w:color="auto" w:fill="FEFEFE"/>
        <w:spacing w:after="0" w:line="240" w:lineRule="auto"/>
        <w:ind w:left="335" w:firstLine="45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Поверхностные дефекты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Наиболее важными являются </w:t>
      </w:r>
      <w:proofErr w:type="spellStart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большеугловые</w:t>
      </w:r>
      <w:proofErr w:type="spell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и </w:t>
      </w:r>
      <w:proofErr w:type="spellStart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малоугловые</w:t>
      </w:r>
      <w:proofErr w:type="spell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границы, дефекты упаковки, границы двойников.</w:t>
      </w:r>
    </w:p>
    <w:p w:rsidR="000A4296" w:rsidRDefault="000A4296" w:rsidP="000A4296">
      <w:pPr>
        <w:shd w:val="clear" w:color="auto" w:fill="FEFEFE"/>
        <w:spacing w:after="0" w:line="240" w:lineRule="auto"/>
        <w:ind w:left="335" w:firstLine="45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Поликристаллический сплав содержит огромное число мелких зерен. В соседних зернах решетки ориентированы различно (рис. 1.8) и граница между зернами представляет собой переходный слой шириной 1–5 нм. В нем нарушена правильность расположения атомов, имеются скопления дислокаций, повышена концентрация примесей. Границы между зернами называются </w:t>
      </w:r>
      <w:proofErr w:type="spellStart"/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большеугловыми</w:t>
      </w:r>
      <w:proofErr w:type="spell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 так как соответственные кристаллографические направления в соседних зернах образуют узлы в десятки градусов (рис. 1.8, </w:t>
      </w: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а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).</w:t>
      </w:r>
    </w:p>
    <w:p w:rsidR="000A4296" w:rsidRPr="000A4296" w:rsidRDefault="000A4296" w:rsidP="000A4296">
      <w:pPr>
        <w:shd w:val="clear" w:color="auto" w:fill="FEFEFE"/>
        <w:spacing w:after="0" w:line="240" w:lineRule="auto"/>
        <w:ind w:left="335" w:firstLine="454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drawing>
          <wp:inline distT="0" distB="0" distL="0" distR="0">
            <wp:extent cx="2402840" cy="1732915"/>
            <wp:effectExtent l="19050" t="0" r="0" b="0"/>
            <wp:docPr id="7" name="Рисунок 9" descr="https://konspekta.net/lektsiiorgimg/baza17/2963489521855.files/image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onspekta.net/lektsiiorgimg/baza17/2963489521855.files/image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drawing>
          <wp:inline distT="0" distB="0" distL="0" distR="0">
            <wp:extent cx="2169160" cy="2115820"/>
            <wp:effectExtent l="19050" t="0" r="2540" b="0"/>
            <wp:docPr id="11" name="Рисунок 10" descr="https://konspekta.net/lektsiiorgimg/baza17/2963489521855.files/image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onspekta.net/lektsiiorgimg/baza17/2963489521855.files/image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211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296" w:rsidRPr="000A4296" w:rsidRDefault="000A4296" w:rsidP="000A4296">
      <w:pPr>
        <w:shd w:val="clear" w:color="auto" w:fill="FEFEFE"/>
        <w:spacing w:after="0" w:line="240" w:lineRule="auto"/>
        <w:ind w:left="335" w:firstLine="45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                                       а                                                             б</w:t>
      </w:r>
    </w:p>
    <w:p w:rsidR="000A4296" w:rsidRPr="000A4296" w:rsidRDefault="000A4296" w:rsidP="000A4296">
      <w:pPr>
        <w:shd w:val="clear" w:color="auto" w:fill="FEFEFE"/>
        <w:spacing w:after="0" w:line="240" w:lineRule="auto"/>
        <w:ind w:left="335" w:firstLine="454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Рис. 1.8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Схемы строения </w:t>
      </w:r>
      <w:proofErr w:type="spellStart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большеугловых</w:t>
      </w:r>
      <w:proofErr w:type="spell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(</w:t>
      </w: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а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и </w:t>
      </w:r>
      <w:proofErr w:type="spellStart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малоугловых</w:t>
      </w:r>
      <w:proofErr w:type="spell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(</w:t>
      </w: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б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) границ зерна</w:t>
      </w:r>
    </w:p>
    <w:p w:rsidR="000A4296" w:rsidRPr="000A4296" w:rsidRDefault="000A4296" w:rsidP="000A4296">
      <w:pPr>
        <w:shd w:val="clear" w:color="auto" w:fill="FEFEFE"/>
        <w:spacing w:after="0" w:line="240" w:lineRule="auto"/>
        <w:ind w:left="335" w:firstLine="45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 </w:t>
      </w:r>
    </w:p>
    <w:p w:rsidR="000A4296" w:rsidRPr="000A4296" w:rsidRDefault="000A4296" w:rsidP="000A4296">
      <w:pPr>
        <w:shd w:val="clear" w:color="auto" w:fill="FEFEFE"/>
        <w:spacing w:after="0" w:line="240" w:lineRule="auto"/>
        <w:ind w:left="335" w:firstLine="45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Каждое зерно, в свою очередь, состоит из </w:t>
      </w:r>
      <w:proofErr w:type="spellStart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субзерен</w:t>
      </w:r>
      <w:proofErr w:type="spell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</w:t>
      </w:r>
      <w:proofErr w:type="spellStart"/>
      <w:proofErr w:type="gramStart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Субзерно</w:t>
      </w:r>
      <w:proofErr w:type="spell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представляет собой часть кристалла относительно правильного строения, а его границы – стенки дислокаций, которые разделяют зерно на отдельные </w:t>
      </w:r>
      <w:proofErr w:type="spellStart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субзерна</w:t>
      </w:r>
      <w:proofErr w:type="spell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(рис. 1.8, </w:t>
      </w: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б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).</w:t>
      </w:r>
      <w:proofErr w:type="gram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proofErr w:type="gramStart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Угол взаимной </w:t>
      </w:r>
      <w:proofErr w:type="spellStart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разориентации</w:t>
      </w:r>
      <w:proofErr w:type="spell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между соседними </w:t>
      </w:r>
      <w:proofErr w:type="spellStart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субзернами</w:t>
      </w:r>
      <w:proofErr w:type="spell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невелик (не более 5 %), поэтому такие границы называются </w:t>
      </w:r>
      <w:proofErr w:type="spellStart"/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малоугловыми</w:t>
      </w:r>
      <w:proofErr w:type="spell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  <w:proofErr w:type="gramEnd"/>
    </w:p>
    <w:p w:rsidR="000A4296" w:rsidRPr="000A4296" w:rsidRDefault="000A4296" w:rsidP="000A4296">
      <w:pPr>
        <w:shd w:val="clear" w:color="auto" w:fill="FEFEFE"/>
        <w:spacing w:after="0" w:line="240" w:lineRule="auto"/>
        <w:ind w:left="335" w:firstLine="45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Дефект упаковки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 представляет собой часть атомной плоскости, ограниченную дислокациями, в пределах которой нарушен нормальный порядок чередования атомных слоев.</w:t>
      </w:r>
    </w:p>
    <w:p w:rsidR="000A4296" w:rsidRPr="000A4296" w:rsidRDefault="000A4296" w:rsidP="000A4296">
      <w:pPr>
        <w:shd w:val="clear" w:color="auto" w:fill="FEFEFE"/>
        <w:spacing w:after="0" w:line="240" w:lineRule="auto"/>
        <w:ind w:left="335" w:firstLine="45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Двойники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</w:t>
      </w:r>
      <w:proofErr w:type="spellStart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Двойникованием</w:t>
      </w:r>
      <w:proofErr w:type="spell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называют симметричную переориентацию областей кристаллической решетки. Решетка внутри </w:t>
      </w:r>
      <w:proofErr w:type="spellStart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двойниковой</w:t>
      </w:r>
      <w:proofErr w:type="spell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прослойки является зеркальным отображением решетки в остальной части кристалла (рис. 1.9).</w:t>
      </w:r>
    </w:p>
    <w:p w:rsidR="000A4296" w:rsidRPr="000A4296" w:rsidRDefault="000A4296" w:rsidP="000A4296">
      <w:pPr>
        <w:shd w:val="clear" w:color="auto" w:fill="FEFEFE"/>
        <w:spacing w:after="0" w:line="240" w:lineRule="auto"/>
        <w:ind w:left="335" w:firstLine="45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Поверхностные дефекты влияют на механические и физические свойства материалов. Особенно большое значение имеют </w:t>
      </w:r>
      <w:proofErr w:type="spellStart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большеугловые</w:t>
      </w:r>
      <w:proofErr w:type="spell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границы зерен. Предел текучести </w:t>
      </w:r>
      <w:proofErr w:type="spellStart"/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σ</w:t>
      </w:r>
      <w:proofErr w:type="spellEnd"/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 </w:t>
      </w: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vertAlign w:val="subscript"/>
          <w:lang w:eastAsia="ru-RU"/>
        </w:rPr>
        <w:t>T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 связан с размером зерен зависимостью: </w:t>
      </w: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σ </w:t>
      </w: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vertAlign w:val="subscript"/>
          <w:lang w:eastAsia="ru-RU"/>
        </w:rPr>
        <w:t>T</w:t>
      </w: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 = σ</w:t>
      </w: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vertAlign w:val="subscript"/>
          <w:lang w:eastAsia="ru-RU"/>
        </w:rPr>
        <w:t>0</w:t>
      </w: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 + κd</w:t>
      </w: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vertAlign w:val="superscript"/>
          <w:lang w:eastAsia="ru-RU"/>
        </w:rPr>
        <w:t>–1/2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 где </w:t>
      </w: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σ</w:t>
      </w: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vertAlign w:val="subscript"/>
          <w:lang w:eastAsia="ru-RU"/>
        </w:rPr>
        <w:t>0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 и </w:t>
      </w:r>
      <w:proofErr w:type="spellStart"/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κ</w:t>
      </w:r>
      <w:proofErr w:type="spell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 – </w:t>
      </w:r>
      <w:proofErr w:type="gramStart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>постоянные</w:t>
      </w:r>
      <w:proofErr w:type="gram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для данного материала. То есть можно сделать вывод, что поверхностные дефекты способствуют повышению прочности металла. Чем мельче зерно, тем выше предел текучести, вязкость и меньше опасность хрупкого разрушения. Поэтому создано несколько технологических способов получения мелкозернистых сплавов.</w:t>
      </w:r>
    </w:p>
    <w:p w:rsidR="000A4296" w:rsidRPr="000A4296" w:rsidRDefault="000A4296" w:rsidP="000A4296">
      <w:pPr>
        <w:shd w:val="clear" w:color="auto" w:fill="FEFEFE"/>
        <w:spacing w:after="0" w:line="240" w:lineRule="auto"/>
        <w:ind w:left="335" w:firstLine="45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5"/>
        <w:gridCol w:w="4187"/>
      </w:tblGrid>
      <w:tr w:rsidR="000A4296" w:rsidRPr="000A4296" w:rsidTr="000A429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0A4296" w:rsidRPr="000A4296" w:rsidRDefault="000A4296" w:rsidP="000A4296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4296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2583815" cy="2126615"/>
                  <wp:effectExtent l="19050" t="0" r="6985" b="0"/>
                  <wp:docPr id="14" name="Рисунок 14" descr="https://konspekta.net/lektsiiorgimg/baza17/2963489521855.files/image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konspekta.net/lektsiiorgimg/baza17/2963489521855.files/image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815" cy="2126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0A4296" w:rsidRPr="000A4296" w:rsidRDefault="000A4296" w:rsidP="000A429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4296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2573020" cy="1945640"/>
                  <wp:effectExtent l="19050" t="0" r="0" b="0"/>
                  <wp:docPr id="15" name="Рисунок 15" descr="https://konspekta.net/lektsiiorgimg/baza17/2963489521855.files/image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konspekta.net/lektsiiorgimg/baza17/2963489521855.files/image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020" cy="1945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296" w:rsidRPr="000A4296" w:rsidTr="000A429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0A4296" w:rsidRPr="000A4296" w:rsidRDefault="000A4296" w:rsidP="000A429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42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0A4296" w:rsidRPr="000A4296" w:rsidRDefault="000A4296" w:rsidP="000A429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4296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б)</w:t>
            </w:r>
          </w:p>
        </w:tc>
      </w:tr>
    </w:tbl>
    <w:p w:rsidR="000A4296" w:rsidRPr="000A4296" w:rsidRDefault="000A4296" w:rsidP="000A4296">
      <w:pPr>
        <w:shd w:val="clear" w:color="auto" w:fill="FEFEFE"/>
        <w:spacing w:after="0" w:line="240" w:lineRule="auto"/>
        <w:ind w:left="335" w:firstLine="45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Рис. 1.9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. Схема </w:t>
      </w:r>
      <w:proofErr w:type="spellStart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двойникования</w:t>
      </w:r>
      <w:proofErr w:type="spell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(</w:t>
      </w: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а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) и </w:t>
      </w:r>
      <w:proofErr w:type="spellStart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двойникование</w:t>
      </w:r>
      <w:proofErr w:type="spell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в реальном кристалле (</w:t>
      </w: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б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)</w:t>
      </w:r>
    </w:p>
    <w:p w:rsidR="000A4296" w:rsidRPr="000A4296" w:rsidRDefault="000A4296" w:rsidP="000A4296">
      <w:pPr>
        <w:shd w:val="clear" w:color="auto" w:fill="FEFEFE"/>
        <w:spacing w:after="0" w:line="240" w:lineRule="auto"/>
        <w:ind w:left="335" w:firstLine="45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 </w:t>
      </w:r>
    </w:p>
    <w:p w:rsidR="000A4296" w:rsidRPr="000A4296" w:rsidRDefault="000A4296" w:rsidP="000A4296">
      <w:pPr>
        <w:shd w:val="clear" w:color="auto" w:fill="FEFEFE"/>
        <w:spacing w:after="0" w:line="240" w:lineRule="auto"/>
        <w:ind w:left="335" w:firstLine="45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A4296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Объемные дефекты</w:t>
      </w: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 (пустоты, поры, трещины и включения) имеют значительные размеры во всех трех </w:t>
      </w:r>
      <w:proofErr w:type="spellStart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направлениях</w:t>
      </w:r>
      <w:proofErr w:type="gramStart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.Н</w:t>
      </w:r>
      <w:proofErr w:type="gram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аличие</w:t>
      </w:r>
      <w:proofErr w:type="spellEnd"/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данных дефектов, уменьшая плотность металла, снижает его прочность.</w:t>
      </w:r>
    </w:p>
    <w:p w:rsidR="000A4296" w:rsidRPr="000A4296" w:rsidRDefault="000A4296" w:rsidP="000A4296">
      <w:pPr>
        <w:shd w:val="clear" w:color="auto" w:fill="FEFEFE"/>
        <w:spacing w:after="0" w:line="240" w:lineRule="auto"/>
        <w:ind w:left="335" w:firstLine="45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A429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Кроме того, трещины являются сильными концентраторами напряжений, в десятки и более раз повышающими напряжения, создаваемые в металле рабочими нагрузками. Последнее обстоятельство наиболее существенно влияет на прочность металла.</w:t>
      </w:r>
    </w:p>
    <w:sectPr w:rsidR="000A4296" w:rsidRPr="000A4296" w:rsidSect="000A4296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A4296"/>
    <w:rsid w:val="000A4296"/>
    <w:rsid w:val="00B9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4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1031</Words>
  <Characters>5881</Characters>
  <Application>Microsoft Office Word</Application>
  <DocSecurity>0</DocSecurity>
  <Lines>49</Lines>
  <Paragraphs>13</Paragraphs>
  <ScaleCrop>false</ScaleCrop>
  <Company/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2020-04-07T20:48:00Z</dcterms:created>
  <dcterms:modified xsi:type="dcterms:W3CDTF">2020-04-07T21:01:00Z</dcterms:modified>
</cp:coreProperties>
</file>